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4F51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様式第７号</w:t>
      </w:r>
    </w:p>
    <w:p w14:paraId="0750D489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42F633DB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7A303936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270FD8F6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cs="Times New Roman"/>
          <w:sz w:val="32"/>
          <w:szCs w:val="32"/>
        </w:rPr>
      </w:pPr>
      <w:r w:rsidRPr="005A1E50">
        <w:rPr>
          <w:rFonts w:cs="Times New Roman" w:hint="eastAsia"/>
          <w:sz w:val="32"/>
          <w:szCs w:val="32"/>
        </w:rPr>
        <w:t>委　　　任　　　状</w:t>
      </w:r>
    </w:p>
    <w:p w14:paraId="26031116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cs="Times New Roman"/>
          <w:szCs w:val="24"/>
        </w:rPr>
      </w:pPr>
    </w:p>
    <w:p w14:paraId="5EB349EA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cs="Times New Roman"/>
          <w:szCs w:val="24"/>
        </w:rPr>
      </w:pPr>
    </w:p>
    <w:p w14:paraId="1F277671" w14:textId="77777777" w:rsidR="005A1E50" w:rsidRPr="005A1E50" w:rsidRDefault="005A1E50" w:rsidP="005A1E50">
      <w:pPr>
        <w:widowControl w:val="0"/>
        <w:wordWrap w:val="0"/>
        <w:spacing w:beforeLines="0" w:afterLines="0"/>
        <w:jc w:val="righ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令和　　年　　月　　日</w:t>
      </w:r>
    </w:p>
    <w:p w14:paraId="47F79E1F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0179F9A3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3F6A84AF" w14:textId="77777777" w:rsidR="005A1E50" w:rsidRPr="005A1E50" w:rsidRDefault="005A1E50" w:rsidP="005A1E50">
      <w:pPr>
        <w:widowControl w:val="0"/>
        <w:spacing w:beforeLines="0" w:afterLines="0"/>
        <w:ind w:firstLineChars="100" w:firstLine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新　潟　市　長　様</w:t>
      </w:r>
    </w:p>
    <w:p w14:paraId="7470F654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2CA6E822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1A241E52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私は次の者をもって，下記の入札に関する権限の一切を委任いたします。</w:t>
      </w:r>
    </w:p>
    <w:p w14:paraId="76ABEB94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3C798B05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1DD71B35" w14:textId="77777777" w:rsidR="005A1E50" w:rsidRPr="005A1E50" w:rsidRDefault="005A1E50" w:rsidP="005A1E50">
      <w:pPr>
        <w:widowControl w:val="0"/>
        <w:spacing w:beforeLines="0" w:afterLines="0"/>
        <w:ind w:firstLineChars="1600" w:firstLine="38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委　任　者　　住　所</w:t>
      </w:r>
    </w:p>
    <w:p w14:paraId="603B724E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639D0110" w14:textId="77777777" w:rsidR="005A1E50" w:rsidRPr="005A1E50" w:rsidRDefault="005A1E50" w:rsidP="005A1E50">
      <w:pPr>
        <w:widowControl w:val="0"/>
        <w:spacing w:beforeLines="0" w:afterLines="0"/>
        <w:ind w:firstLineChars="2300" w:firstLine="552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氏　名　　　　　　　　　　印</w:t>
      </w:r>
    </w:p>
    <w:p w14:paraId="193E9DC7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1237A267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7B5E0B5A" w14:textId="77777777" w:rsidR="005A1E50" w:rsidRPr="005A1E50" w:rsidRDefault="005A1E50" w:rsidP="005A1E50">
      <w:pPr>
        <w:widowControl w:val="0"/>
        <w:spacing w:beforeLines="0" w:afterLines="0"/>
        <w:ind w:firstLineChars="1600" w:firstLine="38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受　任　者　　氏　名　　　　　　　　　　印</w:t>
      </w:r>
    </w:p>
    <w:p w14:paraId="61E675E7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614602A5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55E06B14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1D78B0C4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cs="Times New Roman"/>
          <w:szCs w:val="24"/>
          <w:lang w:eastAsia="zh-CN"/>
        </w:rPr>
      </w:pPr>
      <w:r w:rsidRPr="005A1E50">
        <w:rPr>
          <w:rFonts w:cs="Times New Roman" w:hint="eastAsia"/>
          <w:szCs w:val="24"/>
          <w:lang w:eastAsia="zh-CN"/>
        </w:rPr>
        <w:t>記</w:t>
      </w:r>
    </w:p>
    <w:p w14:paraId="3A220228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</w:p>
    <w:p w14:paraId="45B97FCA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</w:p>
    <w:p w14:paraId="78683841" w14:textId="77777777" w:rsidR="005A1E50" w:rsidRPr="005A1E50" w:rsidRDefault="005A1E50" w:rsidP="005A1E50">
      <w:pPr>
        <w:widowControl w:val="0"/>
        <w:spacing w:beforeLines="0" w:afterLines="0"/>
        <w:rPr>
          <w:rFonts w:cs="ＭＳ明朝"/>
          <w:kern w:val="0"/>
          <w:szCs w:val="24"/>
        </w:rPr>
      </w:pPr>
      <w:r w:rsidRPr="005A1E50">
        <w:rPr>
          <w:rFonts w:cs="Times New Roman" w:hint="eastAsia"/>
          <w:szCs w:val="24"/>
          <w:lang w:eastAsia="zh-CN"/>
        </w:rPr>
        <w:t xml:space="preserve">件　名　　</w:t>
      </w:r>
      <w:r w:rsidRPr="005A1E50">
        <w:rPr>
          <w:rFonts w:cs="Times New Roman" w:hint="eastAsia"/>
          <w:szCs w:val="24"/>
        </w:rPr>
        <w:t xml:space="preserve">　</w:t>
      </w:r>
      <w:r w:rsidR="003D4D3E">
        <w:rPr>
          <w:rFonts w:hint="eastAsia"/>
        </w:rPr>
        <w:t>新潟市デジタルモノクロ複合機賃貸借及び保守業務</w:t>
      </w:r>
    </w:p>
    <w:p w14:paraId="6A89E98E" w14:textId="1C57F0D4" w:rsidR="005A1E50" w:rsidRPr="00EE72BA" w:rsidRDefault="005A1E50" w:rsidP="00EE72BA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ゴシック" w:eastAsia="SimSun" w:hAnsi="ＭＳ ゴシック" w:cs="ＭＳ明朝"/>
          <w:b/>
          <w:kern w:val="0"/>
          <w:szCs w:val="24"/>
        </w:rPr>
      </w:pPr>
      <w:bookmarkStart w:id="0" w:name="_GoBack"/>
      <w:bookmarkEnd w:id="0"/>
    </w:p>
    <w:p w14:paraId="47D1ECF0" w14:textId="77777777" w:rsidR="005A1E50" w:rsidRPr="005A1E50" w:rsidRDefault="005A1E50" w:rsidP="005A1E50">
      <w:pPr>
        <w:pStyle w:val="aff6"/>
        <w:ind w:leftChars="0" w:left="0" w:firstLineChars="0" w:firstLine="0"/>
      </w:pPr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BCA24" w14:textId="77777777" w:rsidR="00301EDB" w:rsidRDefault="00301EDB" w:rsidP="00EF18C0">
      <w:pPr>
        <w:spacing w:before="60" w:after="60"/>
        <w:ind w:left="240"/>
      </w:pPr>
      <w:r>
        <w:separator/>
      </w:r>
    </w:p>
  </w:endnote>
  <w:endnote w:type="continuationSeparator" w:id="0">
    <w:p w14:paraId="0B34B7FE" w14:textId="77777777" w:rsidR="00301EDB" w:rsidRDefault="00301EDB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25888" w14:textId="77777777" w:rsidR="00301EDB" w:rsidRDefault="00301EDB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147BB513" w14:textId="77777777" w:rsidR="00301EDB" w:rsidRDefault="00301EDB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1EDB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2BA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A09EF-A17B-44C7-A4CD-2A73B5B4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110</cp:revision>
  <cp:lastPrinted>2017-08-08T23:43:00Z</cp:lastPrinted>
  <dcterms:created xsi:type="dcterms:W3CDTF">2017-08-07T01:42:00Z</dcterms:created>
  <dcterms:modified xsi:type="dcterms:W3CDTF">2021-05-20T06:53:00Z</dcterms:modified>
</cp:coreProperties>
</file>