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5B1605">
        <w:rPr>
          <w:rFonts w:hint="eastAsia"/>
        </w:rPr>
        <w:t>２３２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BC5B25">
        <w:rPr>
          <w:rFonts w:hint="eastAsia"/>
          <w:szCs w:val="21"/>
        </w:rPr>
        <w:t>高規格救急自動車（シャシー・ぎ装）（</w:t>
      </w:r>
      <w:r w:rsidR="00991904">
        <w:rPr>
          <w:rFonts w:hint="eastAsia"/>
          <w:szCs w:val="21"/>
        </w:rPr>
        <w:t>東区</w:t>
      </w:r>
      <w:r w:rsidR="00BC5B25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0BBA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6F32D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2568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D4688B1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EE39-861D-405B-8553-36014556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2</cp:revision>
  <cp:lastPrinted>2022-05-30T08:49:00Z</cp:lastPrinted>
  <dcterms:created xsi:type="dcterms:W3CDTF">2023-05-23T08:53:00Z</dcterms:created>
  <dcterms:modified xsi:type="dcterms:W3CDTF">2023-05-23T08:53:00Z</dcterms:modified>
</cp:coreProperties>
</file>